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DC" w:rsidRPr="00473DDC" w:rsidRDefault="00473DDC" w:rsidP="00473DDC">
      <w:pPr>
        <w:jc w:val="center"/>
        <w:rPr>
          <w:sz w:val="32"/>
          <w:szCs w:val="32"/>
        </w:rPr>
      </w:pPr>
      <w:r w:rsidRPr="00473DDC">
        <w:rPr>
          <w:sz w:val="32"/>
          <w:szCs w:val="32"/>
        </w:rPr>
        <w:t>Общество с ограниченной ответственностью «СИБТЕРМО»</w:t>
      </w:r>
    </w:p>
    <w:p w:rsidR="00473DDC" w:rsidRPr="00473DDC" w:rsidRDefault="00473DDC" w:rsidP="00473DDC">
      <w:pPr>
        <w:jc w:val="center"/>
        <w:rPr>
          <w:sz w:val="32"/>
          <w:szCs w:val="32"/>
        </w:rPr>
      </w:pPr>
      <w:r w:rsidRPr="00473DDC">
        <w:rPr>
          <w:sz w:val="32"/>
          <w:szCs w:val="32"/>
        </w:rPr>
        <w:t>(ООО «СИБТЕРМО»)</w:t>
      </w:r>
    </w:p>
    <w:p w:rsidR="00473DDC" w:rsidRPr="00473DDC" w:rsidRDefault="00473DDC" w:rsidP="00473DDC">
      <w:pPr>
        <w:jc w:val="center"/>
        <w:rPr>
          <w:sz w:val="16"/>
          <w:szCs w:val="16"/>
        </w:rPr>
      </w:pPr>
      <w:proofErr w:type="gramStart"/>
      <w:r w:rsidRPr="00473DDC">
        <w:rPr>
          <w:sz w:val="16"/>
          <w:szCs w:val="16"/>
        </w:rPr>
        <w:t>ИНН  5504008907</w:t>
      </w:r>
      <w:proofErr w:type="gramEnd"/>
      <w:r w:rsidRPr="00473DDC">
        <w:rPr>
          <w:sz w:val="16"/>
          <w:szCs w:val="16"/>
        </w:rPr>
        <w:t xml:space="preserve">  КПП 550401001 ОГРН 1155543001240  ОКПО 23728483</w:t>
      </w:r>
    </w:p>
    <w:p w:rsidR="00473DDC" w:rsidRPr="00473DDC" w:rsidRDefault="00473DDC" w:rsidP="00473DDC">
      <w:pPr>
        <w:jc w:val="center"/>
        <w:rPr>
          <w:sz w:val="16"/>
          <w:szCs w:val="16"/>
        </w:rPr>
      </w:pPr>
      <w:r w:rsidRPr="00473DDC">
        <w:rPr>
          <w:sz w:val="16"/>
          <w:szCs w:val="16"/>
        </w:rPr>
        <w:t>644031, г. Омск, ул.10 лет Октября, д.219, корп.</w:t>
      </w:r>
      <w:proofErr w:type="gramStart"/>
      <w:r w:rsidRPr="00473DDC">
        <w:rPr>
          <w:sz w:val="16"/>
          <w:szCs w:val="16"/>
        </w:rPr>
        <w:t>4  т.8</w:t>
      </w:r>
      <w:proofErr w:type="gramEnd"/>
      <w:r w:rsidRPr="00473DDC">
        <w:rPr>
          <w:sz w:val="16"/>
          <w:szCs w:val="16"/>
        </w:rPr>
        <w:t>-983-112-07-67</w:t>
      </w:r>
    </w:p>
    <w:p w:rsidR="00473DDC" w:rsidRPr="00473DDC" w:rsidRDefault="00473DDC" w:rsidP="00473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jc w:val="center"/>
        <w:rPr>
          <w:sz w:val="16"/>
          <w:szCs w:val="16"/>
        </w:rPr>
      </w:pPr>
      <w:r w:rsidRPr="00473DDC">
        <w:rPr>
          <w:sz w:val="16"/>
          <w:szCs w:val="16"/>
        </w:rPr>
        <w:t xml:space="preserve">р/с </w:t>
      </w:r>
      <w:proofErr w:type="gramStart"/>
      <w:r w:rsidRPr="00473DDC">
        <w:rPr>
          <w:sz w:val="16"/>
          <w:szCs w:val="16"/>
        </w:rPr>
        <w:t>40702810545000003698  в</w:t>
      </w:r>
      <w:proofErr w:type="gramEnd"/>
      <w:r w:rsidRPr="00473DDC">
        <w:rPr>
          <w:sz w:val="16"/>
          <w:szCs w:val="16"/>
        </w:rPr>
        <w:t xml:space="preserve"> Омское отделение №8634 ПАО «Сбербанк России»  к/с 30101810900000000673  БИК 045209673</w:t>
      </w:r>
    </w:p>
    <w:p w:rsidR="00473DDC" w:rsidRPr="00473DDC" w:rsidRDefault="00473DDC" w:rsidP="00473DDC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sz w:val="16"/>
          <w:szCs w:val="16"/>
        </w:rPr>
      </w:pPr>
    </w:p>
    <w:p w:rsidR="00E87423" w:rsidRPr="00154349" w:rsidRDefault="00D20300" w:rsidP="00EB1E5D">
      <w:pPr>
        <w:jc w:val="center"/>
        <w:rPr>
          <w:b/>
          <w:i/>
        </w:rPr>
      </w:pPr>
      <w:r w:rsidRPr="00154349">
        <w:rPr>
          <w:b/>
          <w:i/>
        </w:rPr>
        <w:t>Инструкция</w:t>
      </w:r>
    </w:p>
    <w:p w:rsidR="00D20300" w:rsidRPr="00154349" w:rsidRDefault="00D20300" w:rsidP="00154349">
      <w:pPr>
        <w:jc w:val="center"/>
        <w:rPr>
          <w:b/>
        </w:rPr>
      </w:pPr>
      <w:r w:rsidRPr="00154349">
        <w:rPr>
          <w:b/>
        </w:rPr>
        <w:t>Рама под сиденье в надувных лодках</w:t>
      </w:r>
      <w:r w:rsidR="00154349" w:rsidRPr="00154349">
        <w:rPr>
          <w:b/>
        </w:rPr>
        <w:t xml:space="preserve"> </w:t>
      </w:r>
      <w:r w:rsidR="00154349" w:rsidRPr="00154349">
        <w:rPr>
          <w:b/>
          <w:lang w:val="en-US"/>
        </w:rPr>
        <w:t>ST</w:t>
      </w:r>
      <w:r w:rsidR="00154349" w:rsidRPr="00154349">
        <w:rPr>
          <w:b/>
        </w:rPr>
        <w:t>20.02.50.000</w:t>
      </w:r>
    </w:p>
    <w:p w:rsidR="00D20300" w:rsidRPr="00154349" w:rsidRDefault="00B64FD5">
      <w:pPr>
        <w:rPr>
          <w:b/>
        </w:rPr>
      </w:pPr>
      <w:r>
        <w:rPr>
          <w:b/>
        </w:rPr>
        <w:t>Описание</w:t>
      </w:r>
      <w:r w:rsidR="00A73568">
        <w:rPr>
          <w:b/>
        </w:rPr>
        <w:t xml:space="preserve"> и принцип работы</w:t>
      </w:r>
      <w:r w:rsidR="00D20300" w:rsidRPr="00154349">
        <w:rPr>
          <w:b/>
        </w:rPr>
        <w:t>.</w:t>
      </w:r>
    </w:p>
    <w:p w:rsidR="000071C3" w:rsidRDefault="00D20300" w:rsidP="000071C3">
      <w:pPr>
        <w:ind w:firstLine="708"/>
      </w:pPr>
      <w:r>
        <w:t xml:space="preserve">Рама под сиденье в надувных лодках, является модульной трансформируемой конструкцией и предназначена для крепления к ней сиденья для надувных лодок в различных конфигурациях, а </w:t>
      </w:r>
      <w:proofErr w:type="gramStart"/>
      <w:r>
        <w:t>так же</w:t>
      </w:r>
      <w:proofErr w:type="gramEnd"/>
      <w:r>
        <w:t xml:space="preserve"> может использоваться в качестве подставки или основания табурета</w:t>
      </w:r>
      <w:r w:rsidR="00477DB6">
        <w:t>.</w:t>
      </w:r>
    </w:p>
    <w:p w:rsidR="00D20300" w:rsidRDefault="000071C3" w:rsidP="00710E70">
      <w:pPr>
        <w:ind w:firstLine="708"/>
      </w:pPr>
      <w:r>
        <w:t>Установка кресла производится на площадку с перфорацией, после установки рамы на лодку</w:t>
      </w:r>
      <w:r w:rsidR="005C5235">
        <w:t xml:space="preserve"> и крепления к ликтросу.</w:t>
      </w:r>
      <w:r w:rsidR="00BC7150">
        <w:t xml:space="preserve"> </w:t>
      </w:r>
      <w:r w:rsidR="00EB1E5D">
        <w:t xml:space="preserve">Площадка при установке должна располагаться горизонтально, без уклонов, </w:t>
      </w:r>
      <w:r w:rsidR="005C5235">
        <w:t>что достигается</w:t>
      </w:r>
      <w:r w:rsidR="00EB1E5D">
        <w:t xml:space="preserve"> путем регулир</w:t>
      </w:r>
      <w:r w:rsidR="00CF22B9">
        <w:t xml:space="preserve">овки длины телескопических штанг. </w:t>
      </w:r>
      <w:r w:rsidR="00BC7150">
        <w:t xml:space="preserve">Если сиденье имеет поворотный механизм, зазор между сиденьем и основанием должен быть не </w:t>
      </w:r>
      <w:proofErr w:type="gramStart"/>
      <w:r w:rsidR="00BC7150">
        <w:t>менее  25</w:t>
      </w:r>
      <w:proofErr w:type="gramEnd"/>
      <w:r w:rsidR="00BC7150">
        <w:t xml:space="preserve"> мм</w:t>
      </w:r>
      <w:r w:rsidR="005E0172">
        <w:t>, кресло при вращении должно отстоять от всех элементов конструкции не менее чем на 25 мм</w:t>
      </w:r>
      <w:r w:rsidR="00EB1F81">
        <w:t>, для этого необходимо выбрать подходящие отверстия на площадке для установки сиденья.</w:t>
      </w:r>
    </w:p>
    <w:p w:rsidR="00D20300" w:rsidRPr="00154349" w:rsidRDefault="00D20300">
      <w:pPr>
        <w:rPr>
          <w:b/>
        </w:rPr>
      </w:pPr>
      <w:r w:rsidRPr="00154349">
        <w:rPr>
          <w:b/>
        </w:rPr>
        <w:t>Технические характеристики</w:t>
      </w:r>
    </w:p>
    <w:p w:rsidR="00D20300" w:rsidRDefault="00D20300">
      <w:r>
        <w:t>Диаметр паза, для крепления к лик</w:t>
      </w:r>
      <w:bookmarkStart w:id="0" w:name="_GoBack"/>
      <w:bookmarkEnd w:id="0"/>
      <w:r>
        <w:t>тросу -10мм</w:t>
      </w:r>
    </w:p>
    <w:p w:rsidR="00D20300" w:rsidRDefault="00D20300">
      <w:r>
        <w:t>Габаритные разм</w:t>
      </w:r>
      <w:r w:rsidR="00BF210F">
        <w:t>ер</w:t>
      </w:r>
      <w:r>
        <w:t>ы 382х715х470мм</w:t>
      </w:r>
    </w:p>
    <w:p w:rsidR="00D20300" w:rsidRDefault="00D20300">
      <w:r>
        <w:t>Масса 3,6кг.</w:t>
      </w:r>
    </w:p>
    <w:p w:rsidR="00931F8E" w:rsidRDefault="00931F8E">
      <w:r>
        <w:t>Расчетная высота установки по ликтросу 316…456мм.</w:t>
      </w:r>
    </w:p>
    <w:p w:rsidR="00931F8E" w:rsidRDefault="00931F8E">
      <w:r>
        <w:t>Шаг регулировки 10мм.</w:t>
      </w:r>
    </w:p>
    <w:p w:rsidR="00DE6361" w:rsidRDefault="00C0434F">
      <w:r>
        <w:t>Расчетная нагрузка 150кг.</w:t>
      </w:r>
    </w:p>
    <w:p w:rsidR="00DE6361" w:rsidRPr="007A037E" w:rsidRDefault="00DE6361">
      <w:pPr>
        <w:rPr>
          <w:b/>
        </w:rPr>
      </w:pPr>
      <w:r w:rsidRPr="007A037E">
        <w:rPr>
          <w:b/>
        </w:rPr>
        <w:t>Варианты использования:</w:t>
      </w:r>
    </w:p>
    <w:p w:rsidR="00DE6361" w:rsidRDefault="000E7728" w:rsidP="000E7728">
      <w:pPr>
        <w:pStyle w:val="a3"/>
        <w:numPr>
          <w:ilvl w:val="0"/>
          <w:numId w:val="1"/>
        </w:numPr>
      </w:pPr>
      <w:r>
        <w:t>На двух ножках</w:t>
      </w:r>
      <w:r w:rsidR="00D353F8">
        <w:t>-телескопах</w:t>
      </w:r>
      <w:r>
        <w:t xml:space="preserve"> к ликтросу</w:t>
      </w:r>
      <w:r w:rsidR="0069567D">
        <w:t xml:space="preserve"> (базовый)</w:t>
      </w:r>
      <w:r w:rsidR="005E1EEA">
        <w:t>.</w:t>
      </w:r>
    </w:p>
    <w:p w:rsidR="000E7728" w:rsidRDefault="000E7728" w:rsidP="000E7728">
      <w:pPr>
        <w:pStyle w:val="a3"/>
        <w:ind w:left="-284"/>
      </w:pPr>
      <w:r>
        <w:rPr>
          <w:noProof/>
          <w:lang w:eastAsia="ru-RU"/>
        </w:rPr>
        <w:drawing>
          <wp:inline distT="0" distB="0" distL="0" distR="0" wp14:anchorId="547F17C3" wp14:editId="47D91756">
            <wp:extent cx="4042609" cy="27669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548" cy="277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3B5" w:rsidRDefault="004E33B5" w:rsidP="000E7728">
      <w:pPr>
        <w:pStyle w:val="a3"/>
        <w:ind w:left="-284"/>
      </w:pPr>
    </w:p>
    <w:p w:rsidR="004E33B5" w:rsidRDefault="004E33B5" w:rsidP="000E7728">
      <w:pPr>
        <w:pStyle w:val="a3"/>
        <w:ind w:left="-284"/>
      </w:pPr>
    </w:p>
    <w:p w:rsidR="005E1EEA" w:rsidRDefault="000E7728" w:rsidP="005E1EEA">
      <w:pPr>
        <w:pStyle w:val="a3"/>
        <w:numPr>
          <w:ilvl w:val="0"/>
          <w:numId w:val="1"/>
        </w:numPr>
      </w:pPr>
      <w:r>
        <w:t>На одной ножке</w:t>
      </w:r>
      <w:r w:rsidR="007B686A">
        <w:t>-телескопе</w:t>
      </w:r>
      <w:r>
        <w:t xml:space="preserve"> </w:t>
      </w:r>
      <w:r w:rsidR="00EE11A5">
        <w:t xml:space="preserve">раскладной </w:t>
      </w:r>
      <w:r>
        <w:t>к ликтросу</w:t>
      </w:r>
      <w:r w:rsidR="005E1EEA">
        <w:t>.</w:t>
      </w:r>
    </w:p>
    <w:p w:rsidR="000E7728" w:rsidRDefault="000E7728" w:rsidP="000E7728">
      <w:pPr>
        <w:pStyle w:val="a3"/>
        <w:ind w:left="-142"/>
      </w:pPr>
      <w:r>
        <w:rPr>
          <w:noProof/>
          <w:lang w:eastAsia="ru-RU"/>
        </w:rPr>
        <w:drawing>
          <wp:inline distT="0" distB="0" distL="0" distR="0" wp14:anchorId="275B9655" wp14:editId="6F176A8D">
            <wp:extent cx="3040083" cy="234883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656" cy="236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86A" w:rsidRDefault="007B686A" w:rsidP="00FF51F1">
      <w:pPr>
        <w:pStyle w:val="a3"/>
        <w:numPr>
          <w:ilvl w:val="0"/>
          <w:numId w:val="1"/>
        </w:numPr>
      </w:pPr>
      <w:r>
        <w:t>На одной ножке-телескопе жесткой к ликтросу.</w:t>
      </w:r>
    </w:p>
    <w:p w:rsidR="00FF51F1" w:rsidRDefault="0049790D" w:rsidP="00734906">
      <w:pPr>
        <w:ind w:left="-142"/>
      </w:pPr>
      <w:r>
        <w:rPr>
          <w:noProof/>
          <w:lang w:eastAsia="ru-RU"/>
        </w:rPr>
        <w:drawing>
          <wp:inline distT="0" distB="0" distL="0" distR="0" wp14:anchorId="325766B0" wp14:editId="420C144E">
            <wp:extent cx="3426334" cy="2303813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539" cy="233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1F1" w:rsidRDefault="00FF51F1" w:rsidP="00FF51F1">
      <w:pPr>
        <w:pStyle w:val="a3"/>
      </w:pPr>
    </w:p>
    <w:p w:rsidR="005E1EEA" w:rsidRDefault="00FF51F1" w:rsidP="00FF51F1">
      <w:pPr>
        <w:pStyle w:val="a3"/>
        <w:numPr>
          <w:ilvl w:val="0"/>
          <w:numId w:val="1"/>
        </w:numPr>
      </w:pPr>
      <w:r>
        <w:t>В</w:t>
      </w:r>
      <w:r w:rsidR="005E1EEA">
        <w:t xml:space="preserve"> качестве подставки или основания табурета.</w:t>
      </w:r>
    </w:p>
    <w:p w:rsidR="005E1EEA" w:rsidRDefault="005E1EEA" w:rsidP="000E7728">
      <w:pPr>
        <w:pStyle w:val="a3"/>
        <w:ind w:left="-142"/>
      </w:pPr>
      <w:r>
        <w:rPr>
          <w:noProof/>
          <w:lang w:eastAsia="ru-RU"/>
        </w:rPr>
        <w:drawing>
          <wp:inline distT="0" distB="0" distL="0" distR="0" wp14:anchorId="6335E64E" wp14:editId="6217C254">
            <wp:extent cx="3431969" cy="2398551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864" cy="244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DB6" w:rsidRDefault="00477DB6" w:rsidP="000E7728">
      <w:pPr>
        <w:pStyle w:val="a3"/>
        <w:ind w:left="-142"/>
        <w:rPr>
          <w:b/>
        </w:rPr>
      </w:pPr>
      <w:r w:rsidRPr="00477DB6">
        <w:rPr>
          <w:b/>
        </w:rPr>
        <w:t>Предупреждения</w:t>
      </w:r>
    </w:p>
    <w:p w:rsidR="0052668D" w:rsidRDefault="0052668D" w:rsidP="000E7728">
      <w:pPr>
        <w:pStyle w:val="a3"/>
        <w:ind w:left="-142"/>
        <w:rPr>
          <w:b/>
        </w:rPr>
      </w:pPr>
      <w:r>
        <w:rPr>
          <w:b/>
        </w:rPr>
        <w:t>Крепеж для си</w:t>
      </w:r>
      <w:r w:rsidR="00321E81">
        <w:rPr>
          <w:b/>
        </w:rPr>
        <w:t>денья в комплектность не входит</w:t>
      </w:r>
    </w:p>
    <w:p w:rsidR="009B3693" w:rsidRDefault="009B3693" w:rsidP="000E7728">
      <w:pPr>
        <w:pStyle w:val="a3"/>
        <w:ind w:left="-142"/>
        <w:rPr>
          <w:b/>
        </w:rPr>
      </w:pPr>
      <w:r>
        <w:rPr>
          <w:b/>
        </w:rPr>
        <w:t>Не допускается внесения изменения в конструкцию</w:t>
      </w:r>
    </w:p>
    <w:p w:rsidR="009B3693" w:rsidRDefault="009B3693" w:rsidP="000E7728">
      <w:pPr>
        <w:pStyle w:val="a3"/>
        <w:ind w:left="-142"/>
        <w:rPr>
          <w:b/>
        </w:rPr>
      </w:pPr>
      <w:r>
        <w:rPr>
          <w:b/>
        </w:rPr>
        <w:t>Не допускается использования не по назначению</w:t>
      </w:r>
    </w:p>
    <w:p w:rsidR="009B3693" w:rsidRDefault="009B3693" w:rsidP="000E7728">
      <w:pPr>
        <w:pStyle w:val="a3"/>
        <w:ind w:left="-142"/>
        <w:rPr>
          <w:b/>
        </w:rPr>
      </w:pPr>
      <w:r>
        <w:rPr>
          <w:b/>
        </w:rPr>
        <w:t>Не допускается использование поврежденного изделия</w:t>
      </w:r>
    </w:p>
    <w:p w:rsidR="009B3693" w:rsidRDefault="009B3693" w:rsidP="000E7728">
      <w:pPr>
        <w:pStyle w:val="a3"/>
        <w:ind w:left="-142"/>
        <w:rPr>
          <w:b/>
        </w:rPr>
      </w:pPr>
      <w:r>
        <w:rPr>
          <w:b/>
        </w:rPr>
        <w:t>Предприятие изготовитель оставляет за собой право вносить в изделие изменения</w:t>
      </w:r>
      <w:r w:rsidR="00CA7565">
        <w:rPr>
          <w:b/>
        </w:rPr>
        <w:t>,</w:t>
      </w:r>
      <w:r>
        <w:rPr>
          <w:b/>
        </w:rPr>
        <w:t xml:space="preserve"> не ухудшающие заявленных характеристик</w:t>
      </w:r>
    </w:p>
    <w:p w:rsidR="00EE11A5" w:rsidRPr="00477DB6" w:rsidRDefault="00EE11A5" w:rsidP="000E7728">
      <w:pPr>
        <w:pStyle w:val="a3"/>
        <w:ind w:left="-142"/>
        <w:rPr>
          <w:b/>
        </w:rPr>
      </w:pPr>
    </w:p>
    <w:sectPr w:rsidR="00EE11A5" w:rsidRPr="00477DB6" w:rsidSect="005E017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003A"/>
    <w:multiLevelType w:val="hybridMultilevel"/>
    <w:tmpl w:val="DBB0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1055D"/>
    <w:multiLevelType w:val="hybridMultilevel"/>
    <w:tmpl w:val="DBB0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3797F"/>
    <w:multiLevelType w:val="hybridMultilevel"/>
    <w:tmpl w:val="DBB0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C4"/>
    <w:rsid w:val="000071C3"/>
    <w:rsid w:val="000E7728"/>
    <w:rsid w:val="00123755"/>
    <w:rsid w:val="00154349"/>
    <w:rsid w:val="001B6C56"/>
    <w:rsid w:val="00321E81"/>
    <w:rsid w:val="004315BF"/>
    <w:rsid w:val="00473DDC"/>
    <w:rsid w:val="00477DB6"/>
    <w:rsid w:val="0049790D"/>
    <w:rsid w:val="004B303B"/>
    <w:rsid w:val="004D71F6"/>
    <w:rsid w:val="004E33B5"/>
    <w:rsid w:val="0052668D"/>
    <w:rsid w:val="005C5235"/>
    <w:rsid w:val="005E0172"/>
    <w:rsid w:val="005E1EEA"/>
    <w:rsid w:val="00670F30"/>
    <w:rsid w:val="0069567D"/>
    <w:rsid w:val="00710E70"/>
    <w:rsid w:val="007254A6"/>
    <w:rsid w:val="00734906"/>
    <w:rsid w:val="007A037E"/>
    <w:rsid w:val="007A59C4"/>
    <w:rsid w:val="007B686A"/>
    <w:rsid w:val="007D041E"/>
    <w:rsid w:val="00887242"/>
    <w:rsid w:val="00931F8E"/>
    <w:rsid w:val="009675A3"/>
    <w:rsid w:val="009B3693"/>
    <w:rsid w:val="00A73568"/>
    <w:rsid w:val="00B64FD5"/>
    <w:rsid w:val="00BC7150"/>
    <w:rsid w:val="00BF210F"/>
    <w:rsid w:val="00C0434F"/>
    <w:rsid w:val="00C31F8F"/>
    <w:rsid w:val="00CA7565"/>
    <w:rsid w:val="00CC190E"/>
    <w:rsid w:val="00CF22B9"/>
    <w:rsid w:val="00D20300"/>
    <w:rsid w:val="00D353F8"/>
    <w:rsid w:val="00DE6361"/>
    <w:rsid w:val="00E87423"/>
    <w:rsid w:val="00EB1E5D"/>
    <w:rsid w:val="00EB1F81"/>
    <w:rsid w:val="00EE11A5"/>
    <w:rsid w:val="00FD3ECE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C0FF"/>
  <w15:chartTrackingRefBased/>
  <w15:docId w15:val="{4791438F-C118-44AB-B01F-9985DDEC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2020-05-18T04:07:00Z</cp:lastPrinted>
  <dcterms:created xsi:type="dcterms:W3CDTF">2020-05-15T06:35:00Z</dcterms:created>
  <dcterms:modified xsi:type="dcterms:W3CDTF">2020-05-18T04:08:00Z</dcterms:modified>
</cp:coreProperties>
</file>